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96AD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36"/>
          <w:lang w:eastAsia="nl-NL"/>
          <w14:ligatures w14:val="none"/>
        </w:rPr>
        <w:t xml:space="preserve">Algemene voorwaarden </w:t>
      </w:r>
      <w:proofErr w:type="spellStart"/>
      <w:r w:rsidRPr="00CD2DFB">
        <w:rPr>
          <w:rFonts w:ascii="Arial" w:eastAsia="Times New Roman" w:hAnsi="Arial" w:cs="Arial"/>
          <w:kern w:val="36"/>
          <w:lang w:eastAsia="nl-NL"/>
          <w14:ligatures w14:val="none"/>
        </w:rPr>
        <w:t>CoachConnectie</w:t>
      </w:r>
      <w:proofErr w:type="spellEnd"/>
    </w:p>
    <w:p w14:paraId="397D6FC5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Versie 2025.1</w:t>
      </w:r>
    </w:p>
    <w:p w14:paraId="1C35BB66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5F15E931">
          <v:rect id="_x0000_i1269" style="width:0;height:1.5pt" o:hralign="center" o:hrstd="t" o:hr="t" fillcolor="#a0a0a0" stroked="f"/>
        </w:pict>
      </w:r>
    </w:p>
    <w:p w14:paraId="546301EF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1. Definities</w:t>
      </w:r>
    </w:p>
    <w:p w14:paraId="754E0B68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1.1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: de organisatie die het platform aanbiedt voor het verbinden van coaches en cliënten.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 xml:space="preserve">1.2 Coach: persoon die aangesloten is bij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 en diensten aanbiedt via het platform.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1.3 Cliënt: gebruiker van het platform die een coach zoekt en een voucher of dienst afneemt.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1.4 Voucher: aanbetaling van de cliënt die bij de eerste sessie als korting wordt toegepast.</w:t>
      </w:r>
    </w:p>
    <w:p w14:paraId="4E188FF6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669FF6DB">
          <v:rect id="_x0000_i1270" style="width:0;height:1.5pt" o:hralign="center" o:hrstd="t" o:hr="t" fillcolor="#a0a0a0" stroked="f"/>
        </w:pict>
      </w:r>
    </w:p>
    <w:p w14:paraId="1F57C1E3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2. Toepasselijkheid</w:t>
      </w:r>
    </w:p>
    <w:p w14:paraId="04B5DC10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2.1 Deze voorwaarden zijn van toepassing op alle diensten, overeenkomsten en gebruik van het platform door coaches en cliënten.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 xml:space="preserve">2.2 Afwijkingen of aanvullende afspraken gelden alleen als deze schriftelijk zijn bevestigd door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.</w:t>
      </w:r>
    </w:p>
    <w:p w14:paraId="4FC806F0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21CE2BA4">
          <v:rect id="_x0000_i1271" style="width:0;height:1.5pt" o:hralign="center" o:hrstd="t" o:hr="t" fillcolor="#a0a0a0" stroked="f"/>
        </w:pict>
      </w:r>
    </w:p>
    <w:p w14:paraId="47BEF6B6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3. Aansprakelijkheid</w:t>
      </w:r>
    </w:p>
    <w:p w14:paraId="040B6F93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3.1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 is niet aansprakelijk voor de kwaliteit, uitvoering of resultaten van de coachsessies.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3.2 Coaches zijn zelf verantwoordelijk voor de uitvoering van hun diensten, contracten, facturatie en eventuele schade.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3.3 De coach heeft zelf een geldige beroepsaansprakelijkheidsverzekering afgesloten.</w:t>
      </w:r>
    </w:p>
    <w:p w14:paraId="45C40A82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7D6D049F">
          <v:rect id="_x0000_i1272" style="width:0;height:1.5pt" o:hralign="center" o:hrstd="t" o:hr="t" fillcolor="#a0a0a0" stroked="f"/>
        </w:pict>
      </w:r>
    </w:p>
    <w:p w14:paraId="0CD3E83C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4. Annulerings- en restitutiebeleid</w:t>
      </w:r>
    </w:p>
    <w:p w14:paraId="3880F274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4.1 Cliënten kunnen hun voucher niet in geld terugvragen; de waarde blijft behouden voor gebruik bij de eerste sessie.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4.2 Indien een coach een sessie annuleert, dient deze in overleg een nieuwe datum te plannen.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4.3 Indien de cliënt een sessie annuleert binnen de door de coach vastgestelde annuleringsperiode, kunnen annuleringstoeslagen van toepassing zijn, tenzij anders overeengekomen.</w:t>
      </w:r>
    </w:p>
    <w:p w14:paraId="45E22FDF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5A5743FE">
          <v:rect id="_x0000_i1273" style="width:0;height:1.5pt" o:hralign="center" o:hrstd="t" o:hr="t" fillcolor="#a0a0a0" stroked="f"/>
        </w:pict>
      </w:r>
    </w:p>
    <w:p w14:paraId="11534ECA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5. Intellectueel eigendom</w:t>
      </w:r>
    </w:p>
    <w:p w14:paraId="44024784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5.1 Alle content, teksten, logo’s en afbeeldingen op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 zijn eigendom van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, tenzij anders vermeld.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 xml:space="preserve">5.2 Coaches mogen hun eigen profielinformatie en foto’s gebruiken, maar geven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lastRenderedPageBreak/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 het recht deze te tonen op het platform en in marketingmateriaal.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5.3 Cliënten mogen content van het platform niet gebruiken voor commerciële doeleinden zonder schriftelijke toestemming.</w:t>
      </w:r>
    </w:p>
    <w:p w14:paraId="267E6C45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60D84768">
          <v:rect id="_x0000_i1274" style="width:0;height:1.5pt" o:hralign="center" o:hrstd="t" o:hr="t" fillcolor="#a0a0a0" stroked="f"/>
        </w:pict>
      </w:r>
    </w:p>
    <w:p w14:paraId="5B0C5A52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6. Kortingen en betalingen</w:t>
      </w:r>
    </w:p>
    <w:p w14:paraId="03F1F208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6.1 De cliënt betaalt een voucher van €29,95 die bij de eerste sessie als korting wordt toegepast.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6.2 De coach verleent een korting van €44,95 op de eerste factuur.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 xml:space="preserve">6.3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 ontvangt 10% commissie over het gehele traject, verrekend door de coach.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 xml:space="preserve">6.4 Facturatie en betaling van sessies verlopen volledig via de coach;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 faciliteert slechts de verbinding.</w:t>
      </w:r>
    </w:p>
    <w:p w14:paraId="73DEC225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64383C57">
          <v:rect id="_x0000_i1275" style="width:0;height:1.5pt" o:hralign="center" o:hrstd="t" o:hr="t" fillcolor="#a0a0a0" stroked="f"/>
        </w:pict>
      </w:r>
    </w:p>
    <w:p w14:paraId="43CAE9D8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7. Wijzigingen voorwaarden</w:t>
      </w:r>
    </w:p>
    <w:p w14:paraId="5A79EC98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7.1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 kan deze voorwaarden wijzigen.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7.2 Wijzigingen worden voorafgaand aan publicatie kenbaar gemaakt aan aangesloten coaches via e-mail of het platform.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7.3 Coaches dienen de gewijzigde voorwaarden te accepteren om het platform te blijven gebruiken.</w:t>
      </w:r>
    </w:p>
    <w:p w14:paraId="127656FE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5C6FD475">
          <v:rect id="_x0000_i1276" style="width:0;height:1.5pt" o:hralign="center" o:hrstd="t" o:hr="t" fillcolor="#a0a0a0" stroked="f"/>
        </w:pict>
      </w:r>
    </w:p>
    <w:p w14:paraId="60F40498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8. Geschillen en toepasselijk recht</w:t>
      </w:r>
    </w:p>
    <w:p w14:paraId="0C612F83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8.1 Alle geschillen worden bij voorkeur in onderling overleg opgelost.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8.2 Indien een geschil niet in der minne kan worden opgelost, is uitsluitend de rechtbank in Breda bevoegd.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8.3 Op deze voorwaarden is het Nederlands recht van toepassing.</w:t>
      </w:r>
    </w:p>
    <w:p w14:paraId="07686479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49367A33">
          <v:rect id="_x0000_i1277" style="width:0;height:1.5pt" o:hralign="center" o:hrstd="t" o:hr="t" fillcolor="#a0a0a0" stroked="f"/>
        </w:pict>
      </w:r>
    </w:p>
    <w:p w14:paraId="4AE32C0E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9. Privacy en gegevens</w:t>
      </w:r>
    </w:p>
    <w:p w14:paraId="081DF479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9.1 Coaches en cliënten gaan akkoord met de verwerking van persoonsgegevens zoals beschreven in de Privacyverklaring van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9.2 Coaches zijn verantwoordelijk voor de correcte omgang met cliëntgegevens en voldoen aan AVG-wetgeving.</w:t>
      </w:r>
    </w:p>
    <w:p w14:paraId="00388234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49FACD5E">
          <v:rect id="_x0000_i1278" style="width:0;height:1.5pt" o:hralign="center" o:hrstd="t" o:hr="t" fillcolor="#a0a0a0" stroked="f"/>
        </w:pict>
      </w:r>
    </w:p>
    <w:p w14:paraId="12E7B9DE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10. Beëindiging lidmaatschap</w:t>
      </w:r>
    </w:p>
    <w:p w14:paraId="5ED23D3C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10.1 Coaches kunnen hun lidmaatschap beëindigen door dit schriftelijk of via het platform kenbaar te maken.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 xml:space="preserve">10.2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 kan een coach beëindigen indien deze de voorwaarden overtreedt, inactief is of anderszins schade veroorzaakt.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10.3 Bij beëindiging blijven reeds afgesloten sessies en betalingen gewoon van kracht.</w:t>
      </w:r>
    </w:p>
    <w:p w14:paraId="428408DC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lastRenderedPageBreak/>
        <w:pict w14:anchorId="35A57CFF">
          <v:rect id="_x0000_i1279" style="width:0;height:1.5pt" o:hralign="center" o:hrstd="t" o:hr="t" fillcolor="#a0a0a0" stroked="f"/>
        </w:pict>
      </w:r>
    </w:p>
    <w:p w14:paraId="5E54B8B6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11. Herziening en vervaltermijn akkoord</w:t>
      </w:r>
    </w:p>
    <w:p w14:paraId="733F0152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11.1 Coaches tekenen bij aanmelding voor akkoord met deze voorwaarden.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11.2 Het akkoord van de coach verloopt automatisch na 2 jaar; daarna dient een nieuwe akkoordverklaring te worden ondertekend.</w:t>
      </w:r>
    </w:p>
    <w:p w14:paraId="53229382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28B9010E">
          <v:rect id="_x0000_i1280" style="width:0;height:1.5pt" o:hralign="center" o:hrstd="t" o:hr="t" fillcolor="#a0a0a0" stroked="f"/>
        </w:pict>
      </w:r>
    </w:p>
    <w:p w14:paraId="7081D1A4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12. Gebruik van foto’s en marketingmateriaal</w:t>
      </w:r>
    </w:p>
    <w:p w14:paraId="3F54849A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12.1 Niet alle foto’s en afbeeldingen op de website zijn eigendom van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12.2 Coaches geven toestemming voor gebruik van hun profielfoto’s en content in marketingmateriaal.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12.3 Coaches mogen geen foto’s of materiaal van het platform extern gebruiken zonder toestemming.</w:t>
      </w:r>
    </w:p>
    <w:p w14:paraId="286FE3E2" w14:textId="77777777" w:rsidR="00CD2DFB" w:rsidRPr="00CD2DFB" w:rsidRDefault="00CD2DFB" w:rsidP="00CD2DFB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pict w14:anchorId="5C6A3553">
          <v:rect id="_x0000_i1281" style="width:0;height:1.5pt" o:hralign="center" o:hrstd="t" o:hr="t" fillcolor="#a0a0a0" stroked="f"/>
        </w:pict>
      </w:r>
    </w:p>
    <w:p w14:paraId="67862A11" w14:textId="77777777" w:rsidR="00CD2DFB" w:rsidRPr="00CD2DFB" w:rsidRDefault="00CD2DFB" w:rsidP="00CD2D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13. Overige bepalingen</w:t>
      </w:r>
    </w:p>
    <w:p w14:paraId="2108CDA2" w14:textId="77777777" w:rsidR="00CD2DFB" w:rsidRPr="00CD2DFB" w:rsidRDefault="00CD2DFB" w:rsidP="00CD2D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13.1 Mocht een bepaling van deze voorwaarden ongeldig zijn, dan blijven de overige bepalingen volledig van kracht.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>13.2 Coaches dienen alle informatie over tarieven en diensten actueel te houden op het platform.</w:t>
      </w:r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br/>
        <w:t xml:space="preserve">13.3 Het niet uitoefenen van een recht door </w:t>
      </w:r>
      <w:proofErr w:type="spellStart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>CoachConnectie</w:t>
      </w:r>
      <w:proofErr w:type="spellEnd"/>
      <w:r w:rsidRPr="00CD2DFB">
        <w:rPr>
          <w:rFonts w:ascii="Arial" w:eastAsia="Times New Roman" w:hAnsi="Arial" w:cs="Arial"/>
          <w:kern w:val="0"/>
          <w:lang w:eastAsia="nl-NL"/>
          <w14:ligatures w14:val="none"/>
        </w:rPr>
        <w:t xml:space="preserve"> betekent geen afstand van dat recht.</w:t>
      </w:r>
    </w:p>
    <w:p w14:paraId="5485619D" w14:textId="77777777" w:rsidR="00651F90" w:rsidRPr="00651F90" w:rsidRDefault="00651F90" w:rsidP="00651F90">
      <w:pPr>
        <w:rPr>
          <w:rFonts w:ascii="Arial" w:hAnsi="Arial" w:cs="Arial"/>
        </w:rPr>
      </w:pPr>
      <w:r w:rsidRPr="00651F90">
        <w:rPr>
          <w:rFonts w:ascii="Arial" w:hAnsi="Arial" w:cs="Arial"/>
        </w:rPr>
        <w:t>Akkoord</w:t>
      </w:r>
    </w:p>
    <w:p w14:paraId="1BFEAEF6" w14:textId="77777777" w:rsidR="00651F90" w:rsidRPr="00651F90" w:rsidRDefault="00651F90" w:rsidP="00651F90">
      <w:pPr>
        <w:numPr>
          <w:ilvl w:val="0"/>
          <w:numId w:val="13"/>
        </w:numPr>
        <w:rPr>
          <w:rFonts w:ascii="Arial" w:hAnsi="Arial" w:cs="Arial"/>
        </w:rPr>
      </w:pPr>
      <w:r w:rsidRPr="00651F90">
        <w:rPr>
          <w:rFonts w:ascii="Arial" w:hAnsi="Arial" w:cs="Arial"/>
        </w:rPr>
        <w:t>Ik heb de voorwaarden gelezen en ga akkoord met alle bovengenoemde punten.</w:t>
      </w:r>
    </w:p>
    <w:p w14:paraId="148ACE90" w14:textId="77777777" w:rsidR="00651F90" w:rsidRPr="00651F90" w:rsidRDefault="00651F90" w:rsidP="00651F90">
      <w:pPr>
        <w:numPr>
          <w:ilvl w:val="0"/>
          <w:numId w:val="13"/>
        </w:numPr>
        <w:rPr>
          <w:rFonts w:ascii="Arial" w:hAnsi="Arial" w:cs="Arial"/>
        </w:rPr>
      </w:pPr>
      <w:r w:rsidRPr="00651F90">
        <w:rPr>
          <w:rFonts w:ascii="Arial" w:hAnsi="Arial" w:cs="Arial"/>
        </w:rPr>
        <w:t>Datum: _________</w:t>
      </w:r>
    </w:p>
    <w:p w14:paraId="2C2330D2" w14:textId="77777777" w:rsidR="00651F90" w:rsidRPr="00651F90" w:rsidRDefault="00651F90" w:rsidP="00651F90">
      <w:pPr>
        <w:numPr>
          <w:ilvl w:val="0"/>
          <w:numId w:val="13"/>
        </w:numPr>
        <w:rPr>
          <w:rFonts w:ascii="Arial" w:hAnsi="Arial" w:cs="Arial"/>
        </w:rPr>
      </w:pPr>
      <w:r w:rsidRPr="00651F90">
        <w:rPr>
          <w:rFonts w:ascii="Arial" w:hAnsi="Arial" w:cs="Arial"/>
        </w:rPr>
        <w:t>Naam coach: _________</w:t>
      </w:r>
    </w:p>
    <w:p w14:paraId="5D14BF34" w14:textId="77777777" w:rsidR="00651F90" w:rsidRPr="00651F90" w:rsidRDefault="00651F90" w:rsidP="00651F90">
      <w:pPr>
        <w:rPr>
          <w:rFonts w:ascii="Arial" w:hAnsi="Arial" w:cs="Arial"/>
        </w:rPr>
      </w:pPr>
      <w:r w:rsidRPr="00651F90">
        <w:rPr>
          <w:rFonts w:ascii="Arial" w:hAnsi="Arial" w:cs="Arial"/>
        </w:rPr>
        <w:t>Let op: Dit akkoord is 2 jaar geldig. Na 2 jaar ontvangt u automatisch een verzoek om opnieuw akkoord te gaan.</w:t>
      </w:r>
    </w:p>
    <w:p w14:paraId="4817F9DD" w14:textId="5BE17A8F" w:rsidR="001B342D" w:rsidRPr="00493EA8" w:rsidRDefault="001B342D" w:rsidP="00CD2DFB">
      <w:pPr>
        <w:rPr>
          <w:rFonts w:ascii="Arial" w:hAnsi="Arial" w:cs="Arial"/>
        </w:rPr>
      </w:pPr>
    </w:p>
    <w:sectPr w:rsidR="001B342D" w:rsidRPr="00493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0B0"/>
    <w:multiLevelType w:val="multilevel"/>
    <w:tmpl w:val="15EC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05F4"/>
    <w:multiLevelType w:val="multilevel"/>
    <w:tmpl w:val="084E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C3D35"/>
    <w:multiLevelType w:val="multilevel"/>
    <w:tmpl w:val="C68A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73276"/>
    <w:multiLevelType w:val="multilevel"/>
    <w:tmpl w:val="4096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33E15"/>
    <w:multiLevelType w:val="multilevel"/>
    <w:tmpl w:val="E4D4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67F35"/>
    <w:multiLevelType w:val="multilevel"/>
    <w:tmpl w:val="CDBC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D4F08"/>
    <w:multiLevelType w:val="multilevel"/>
    <w:tmpl w:val="5F38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920F0"/>
    <w:multiLevelType w:val="multilevel"/>
    <w:tmpl w:val="C330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5C7612"/>
    <w:multiLevelType w:val="multilevel"/>
    <w:tmpl w:val="C28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E1F16"/>
    <w:multiLevelType w:val="multilevel"/>
    <w:tmpl w:val="7B88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E3079"/>
    <w:multiLevelType w:val="multilevel"/>
    <w:tmpl w:val="7806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D214D"/>
    <w:multiLevelType w:val="multilevel"/>
    <w:tmpl w:val="78F2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A31549"/>
    <w:multiLevelType w:val="multilevel"/>
    <w:tmpl w:val="9990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813755">
    <w:abstractNumId w:val="4"/>
  </w:num>
  <w:num w:numId="2" w16cid:durableId="1581255288">
    <w:abstractNumId w:val="2"/>
  </w:num>
  <w:num w:numId="3" w16cid:durableId="1535658386">
    <w:abstractNumId w:val="5"/>
  </w:num>
  <w:num w:numId="4" w16cid:durableId="1488665626">
    <w:abstractNumId w:val="3"/>
  </w:num>
  <w:num w:numId="5" w16cid:durableId="447700263">
    <w:abstractNumId w:val="11"/>
  </w:num>
  <w:num w:numId="6" w16cid:durableId="1490170715">
    <w:abstractNumId w:val="12"/>
  </w:num>
  <w:num w:numId="7" w16cid:durableId="341248933">
    <w:abstractNumId w:val="10"/>
  </w:num>
  <w:num w:numId="8" w16cid:durableId="1795371020">
    <w:abstractNumId w:val="9"/>
  </w:num>
  <w:num w:numId="9" w16cid:durableId="452023096">
    <w:abstractNumId w:val="0"/>
  </w:num>
  <w:num w:numId="10" w16cid:durableId="1813713045">
    <w:abstractNumId w:val="8"/>
  </w:num>
  <w:num w:numId="11" w16cid:durableId="1095396009">
    <w:abstractNumId w:val="7"/>
  </w:num>
  <w:num w:numId="12" w16cid:durableId="724917829">
    <w:abstractNumId w:val="1"/>
  </w:num>
  <w:num w:numId="13" w16cid:durableId="1068186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B9"/>
    <w:rsid w:val="001B342D"/>
    <w:rsid w:val="001F5A78"/>
    <w:rsid w:val="002540B9"/>
    <w:rsid w:val="00493EA8"/>
    <w:rsid w:val="00651F90"/>
    <w:rsid w:val="007E5848"/>
    <w:rsid w:val="00CD2DFB"/>
    <w:rsid w:val="00F4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E9EFB37"/>
  <w15:chartTrackingRefBased/>
  <w15:docId w15:val="{AF39F4BC-B703-449D-83FB-AE02BF48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4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4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40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4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40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4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4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40B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40B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0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0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0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0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4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4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4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40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40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40B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4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40B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4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716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Landa</dc:creator>
  <cp:keywords/>
  <dc:description/>
  <cp:lastModifiedBy>Tara Landa</cp:lastModifiedBy>
  <cp:revision>4</cp:revision>
  <dcterms:created xsi:type="dcterms:W3CDTF">2025-09-11T14:46:00Z</dcterms:created>
  <dcterms:modified xsi:type="dcterms:W3CDTF">2025-09-11T14:55:00Z</dcterms:modified>
</cp:coreProperties>
</file>